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«Культурный марафон», посвященный кинематографу, продлится до 24 декабря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 многочисленным просьбам учителей организаторы «Культурного марафона»: Яндекс, </w:t>
      </w:r>
      <w:r w:rsidDel="00000000" w:rsidR="00000000" w:rsidRPr="00000000">
        <w:rPr>
          <w:i w:val="1"/>
          <w:rtl w:val="0"/>
        </w:rPr>
        <w:t xml:space="preserve">Министерство культуры РФ и Министерство просвещения</w:t>
      </w:r>
      <w:r w:rsidDel="00000000" w:rsidR="00000000" w:rsidRPr="00000000">
        <w:rPr>
          <w:i w:val="1"/>
          <w:rtl w:val="0"/>
        </w:rPr>
        <w:t xml:space="preserve"> РФ — </w:t>
      </w:r>
      <w:r w:rsidDel="00000000" w:rsidR="00000000" w:rsidRPr="00000000">
        <w:rPr>
          <w:i w:val="1"/>
          <w:rtl w:val="0"/>
        </w:rPr>
        <w:t xml:space="preserve">продлили акцию до 24 декабря</w:t>
      </w:r>
      <w:r w:rsidDel="00000000" w:rsidR="00000000" w:rsidRPr="00000000">
        <w:rPr>
          <w:i w:val="1"/>
          <w:rtl w:val="0"/>
        </w:rPr>
        <w:t xml:space="preserve">. В этом году в проекте уже </w:t>
      </w:r>
      <w:r w:rsidDel="00000000" w:rsidR="00000000" w:rsidRPr="00000000">
        <w:rPr>
          <w:i w:val="1"/>
          <w:rtl w:val="0"/>
        </w:rPr>
        <w:t xml:space="preserve">приняли</w:t>
      </w:r>
      <w:r w:rsidDel="00000000" w:rsidR="00000000" w:rsidRPr="00000000">
        <w:rPr>
          <w:i w:val="1"/>
          <w:rtl w:val="0"/>
        </w:rPr>
        <w:t xml:space="preserve"> участие более 600 тысяч школьников. </w:t>
      </w:r>
    </w:p>
    <w:p w:rsidR="00000000" w:rsidDel="00000000" w:rsidP="00000000" w:rsidRDefault="00000000" w:rsidRPr="00000000" w14:paraId="00000003">
      <w:pPr>
        <w:spacing w:after="200" w:before="20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Цель марафона — </w:t>
      </w:r>
      <w:r w:rsidDel="00000000" w:rsidR="00000000" w:rsidRPr="00000000">
        <w:rPr>
          <w:highlight w:val="white"/>
          <w:rtl w:val="0"/>
        </w:rPr>
        <w:t xml:space="preserve">увлечь школьников новым «предметом», познакомить их с важными кинолентами и вдохновить на размышления и творческие поиски. </w:t>
      </w:r>
      <w:r w:rsidDel="00000000" w:rsidR="00000000" w:rsidRPr="00000000">
        <w:rPr>
          <w:rtl w:val="0"/>
        </w:rPr>
        <w:t xml:space="preserve">Школьники смогут пройти увлекательный онлайн-тест и ближе познакомиться с искусством, которое обычно не изучают в школе. Интерактивные задания помогут понять, как устроено кино, как режиссёры управляют нашими эмоциями и какие приёмы используют. </w:t>
      </w:r>
      <w:r w:rsidDel="00000000" w:rsidR="00000000" w:rsidRPr="00000000">
        <w:rPr>
          <w:highlight w:val="white"/>
          <w:rtl w:val="0"/>
        </w:rPr>
        <w:t xml:space="preserve">Изучая и обсуждая кино, участники учатся анализировать художественные произведения и формулировать свое мнение, отметили организаторы.</w:t>
      </w:r>
    </w:p>
    <w:p w:rsidR="00000000" w:rsidDel="00000000" w:rsidP="00000000" w:rsidRDefault="00000000" w:rsidRPr="00000000" w14:paraId="00000004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Чтобы принять участие в </w:t>
      </w:r>
      <w:r w:rsidDel="00000000" w:rsidR="00000000" w:rsidRPr="00000000">
        <w:rPr>
          <w:rtl w:val="0"/>
        </w:rPr>
        <w:t xml:space="preserve">«Культурном марафоне»</w:t>
      </w:r>
      <w:r w:rsidDel="00000000" w:rsidR="00000000" w:rsidRPr="00000000">
        <w:rPr>
          <w:rtl w:val="0"/>
        </w:rPr>
        <w:t xml:space="preserve">, нужно зарегистрироваться по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tl w:val="0"/>
        </w:rPr>
        <w:t xml:space="preserve">. Присоединиться к проекту могут все желающие — учителя, школьники, их родители. На прохождение теста понадобится от 15 до 25 минут, </w:t>
      </w:r>
      <w:r w:rsidDel="00000000" w:rsidR="00000000" w:rsidRPr="00000000">
        <w:rPr>
          <w:rtl w:val="0"/>
        </w:rPr>
        <w:t xml:space="preserve">начать</w:t>
      </w:r>
      <w:r w:rsidDel="00000000" w:rsidR="00000000" w:rsidRPr="00000000">
        <w:rPr>
          <w:rtl w:val="0"/>
        </w:rPr>
        <w:t xml:space="preserve"> можно в любое время.</w:t>
      </w:r>
      <w:r w:rsidDel="00000000" w:rsidR="00000000" w:rsidRPr="00000000">
        <w:rPr>
          <w:rtl w:val="0"/>
        </w:rPr>
        <w:t xml:space="preserve"> Участники смогут выиграть призы — Яндекс.Станции Лайт. Их получат 100 учителей и 500 учеников. </w:t>
      </w:r>
    </w:p>
    <w:p w:rsidR="00000000" w:rsidDel="00000000" w:rsidP="00000000" w:rsidRDefault="00000000" w:rsidRPr="00000000" w14:paraId="00000005">
      <w:pPr>
        <w:spacing w:after="200" w:before="20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Чтобы учителя смогли организовать интересные дискуссии о кино на уроках, Яндекс.Учебник специально к </w:t>
      </w:r>
      <w:r w:rsidDel="00000000" w:rsidR="00000000" w:rsidRPr="00000000">
        <w:rPr>
          <w:rtl w:val="0"/>
        </w:rPr>
        <w:t xml:space="preserve">«Культурному марафону»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разработал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онлайн-курс</w:t>
        </w:r>
      </w:hyperlink>
      <w:r w:rsidDel="00000000" w:rsidR="00000000" w:rsidRPr="00000000">
        <w:rPr>
          <w:highlight w:val="white"/>
          <w:rtl w:val="0"/>
        </w:rPr>
        <w:t xml:space="preserve"> для педагогов. Он доступен в видеоформате, его можно посмотреть в любое удобное время. Учителя узнают, какие бывают дискуссии и как они помогают детям увлечься предметом и достигнуть результатов.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В рамках акции</w:t>
      </w:r>
      <w:r w:rsidDel="00000000" w:rsidR="00000000" w:rsidRPr="00000000">
        <w:rPr>
          <w:rtl w:val="0"/>
        </w:rPr>
        <w:t xml:space="preserve"> Яндекс запустил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 социальных сетях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конкурс для школьников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f6bc0"/>
          <w:rtl w:val="0"/>
        </w:rPr>
        <w:t xml:space="preserve">#КультурныйКиноМарафон</w:t>
      </w:r>
      <w:r w:rsidDel="00000000" w:rsidR="00000000" w:rsidRPr="00000000">
        <w:rPr>
          <w:rtl w:val="0"/>
        </w:rPr>
        <w:t xml:space="preserve">. Участникам нужно придумать идею </w:t>
      </w:r>
      <w:r w:rsidDel="00000000" w:rsidR="00000000" w:rsidRPr="00000000">
        <w:rPr>
          <w:rtl w:val="0"/>
        </w:rPr>
        <w:t xml:space="preserve">своего </w:t>
      </w:r>
      <w:r w:rsidDel="00000000" w:rsidR="00000000" w:rsidRPr="00000000">
        <w:rPr>
          <w:rtl w:val="0"/>
        </w:rPr>
        <w:t xml:space="preserve">фильма, 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Кинопоиск </w:t>
      </w:r>
      <w:r w:rsidDel="00000000" w:rsidR="00000000" w:rsidRPr="00000000">
        <w:rPr>
          <w:rtl w:val="0"/>
        </w:rPr>
        <w:t xml:space="preserve">попробует воплотить её в жизнь: создаст для победителей официальные постеры и тизер фильма мечты. Как и Марафон, конкурс продлится до 24 декабря.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В акции также принимают участие и деятели культуры, например, «Культурный марафон»</w:t>
      </w:r>
      <w:r w:rsidDel="00000000" w:rsidR="00000000" w:rsidRPr="00000000">
        <w:rPr>
          <w:rtl w:val="0"/>
        </w:rPr>
        <w:t xml:space="preserve"> поддержали продюсеры Александр Роднянский и Артем Габрелянов, режиссеры Олег Трофим и Владимир Битоков, актеры Любовь Аксенова, Тихон Жизневский, Сергей Горошко, </w:t>
      </w:r>
      <w:r w:rsidDel="00000000" w:rsidR="00000000" w:rsidRPr="00000000">
        <w:rPr>
          <w:rtl w:val="0"/>
        </w:rPr>
        <w:t xml:space="preserve">режиссер монтажа в студии Уилла Смита Андрей Шугаев</w:t>
      </w:r>
      <w:r w:rsidDel="00000000" w:rsidR="00000000" w:rsidRPr="00000000">
        <w:rPr>
          <w:rtl w:val="0"/>
        </w:rPr>
        <w:t xml:space="preserve"> и другие известные деятели кино.</w:t>
      </w:r>
    </w:p>
    <w:p w:rsidR="00000000" w:rsidDel="00000000" w:rsidP="00000000" w:rsidRDefault="00000000" w:rsidRPr="00000000" w14:paraId="00000008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7" Type="http://schemas.openxmlformats.org/officeDocument/2006/relationships/hyperlink" Target="https://yandex.ru/promo/education/course/kak-organizovat-discusiu-na-uroke" TargetMode="External"/><Relationship Id="rId8" Type="http://schemas.openxmlformats.org/officeDocument/2006/relationships/hyperlink" Target="https://www.instagram.com/stories/highlights/182707713130267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